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tabs>
          <w:tab w:val="left" w:pos="62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体检注意事项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Times New Roman" w:hAnsi="Times New Roman" w:eastAsia="方正大标宋简体" w:cs="Times New Roman"/>
          <w:color w:val="auto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一、体检考生携带本人有效身份证参加体检，不得请人代为体检。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二、体检期间考生应服从工作人员指挥，不准高声喧哗,考生家人和亲属不得随行到体检医院。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三、考生不得携带任何通讯工具参加体检。已携带的，须按要求在报到时交由工作人员集中保管。考生未按规定交出通讯工具的，在体检过程中一经发现，取消体检资格。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四、参加体检的考生在体检过程中严禁弄虚作假、冒名顶替和隐瞒自己的真实病史；体检时不得向体检医生介绍自己的姓名、单位和家庭情况，不得单独与医生交谈。违者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按违纪处理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并取消相关人员的录用资格。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五、体检前一天请注意休息，勿熬夜，不要饮酒，避免剧烈运动，在受检前禁食8-12小时。体检当日必须空腹（不得进食和饮水），在医院进行采血、B超检查后，方能吃早餐和饮水。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六、适用《公务员录用体检通用标准（试行）》的考生，应佩戴合适的眼镜；女性考生，如体检当天为月经期须告知检查医师，妇科和尿常规检查在经期结束后3-5天补检，当次体检不下结论。孕期的考生须告知检查医师，妇科和X光等检查在生产恢复之后补检，当次体检不下结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七、体检结果以医院的结论意见为准。对心率、视力、听力、血压等项目达不到体检合格标准的，安排当日复检，对边缘性心脏杂音、病理性心电图、病理性杂音、频发早搏（心电图证实）等项目达不到合格标准的，安排当场复检，以复检结果下体检结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八、体检结论为不合格的考生，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</w:rPr>
        <w:t>可在公布体检结论之日起7日内提出复检要求，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复检只能进行一次，并以复检结果为准。但以下两种情况不得提出复检要求：一是《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instrText xml:space="preserve"> HYPERLINK "http://file.scpta.gov.cn/2011323/2011323104503_r_358.html"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公务员录用体检特殊标准（试行）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》中规定的所有体检项目均不进行复检；二是体检当日、当场已安排复检的项目不再进行复检。</w:t>
      </w: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方正书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DCEFF"/>
    <w:rsid w:val="27784053"/>
    <w:rsid w:val="3B4E2F4C"/>
    <w:rsid w:val="5536F27C"/>
    <w:rsid w:val="74DF78DE"/>
    <w:rsid w:val="77DEE344"/>
    <w:rsid w:val="7AFD6474"/>
    <w:rsid w:val="7DFE505C"/>
    <w:rsid w:val="7EF63F3F"/>
    <w:rsid w:val="BFB66E00"/>
    <w:rsid w:val="F9BE6656"/>
    <w:rsid w:val="FB1FB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2023-02-05T01:49:00Z</dcterms:created>
  <dc:creator>Lenovo</dc:creator>
  <cp:lastModifiedBy>TZGS08</cp:lastModifiedBy>
  <dcterms:modified xsi:type="dcterms:W3CDTF">2024-02-28T10:00:19Z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6C1469CD191877954954B8651F1FB852</vt:lpwstr>
  </property>
</Properties>
</file>